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F9C" w:rsidRDefault="002E41B1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485E392">
            <wp:simplePos x="0" y="0"/>
            <wp:positionH relativeFrom="column">
              <wp:posOffset>-474345</wp:posOffset>
            </wp:positionH>
            <wp:positionV relativeFrom="paragraph">
              <wp:posOffset>336120</wp:posOffset>
            </wp:positionV>
            <wp:extent cx="6555347" cy="6555347"/>
            <wp:effectExtent l="0" t="0" r="0" b="0"/>
            <wp:wrapNone/>
            <wp:docPr id="4" name="Afbeelding 4" descr="A step by step visual guide of how to draw a Pilgrim boy and girl as well as a Native American boy and gir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step by step visual guide of how to draw a Pilgrim boy and girl as well as a Native American boy and girl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347" cy="655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B1"/>
    <w:rsid w:val="002E41B1"/>
    <w:rsid w:val="0078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2F10-F9BA-4270-9781-3C1E710D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2020-05-10T08:06:00Z</dcterms:created>
  <dcterms:modified xsi:type="dcterms:W3CDTF">2020-05-10T08:06:00Z</dcterms:modified>
</cp:coreProperties>
</file>